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DF17" w14:textId="3EE9636D" w:rsidR="00B04CD3" w:rsidRDefault="008823CD" w:rsidP="00B04CD3">
      <w:pPr>
        <w:pStyle w:val="Ttol1"/>
      </w:pPr>
      <w:r>
        <w:t>Directives, instruccions i circulars amb incidència especial</w:t>
      </w:r>
    </w:p>
    <w:p w14:paraId="1DD1EAEA" w14:textId="40C38738" w:rsidR="00B04CD3" w:rsidRDefault="00B04CD3" w:rsidP="00B04CD3"/>
    <w:p w14:paraId="00E6ACD2" w14:textId="7AA84253" w:rsidR="007C46BC" w:rsidRDefault="007C46BC" w:rsidP="00B04CD3">
      <w:r>
        <w:t xml:space="preserve">Contractació </w:t>
      </w:r>
      <w:r w:rsidR="002F4E1A">
        <w:t>de béns, obres i serveis</w:t>
      </w:r>
      <w:r>
        <w:t>:</w:t>
      </w:r>
      <w:r w:rsidR="001C459B">
        <w:t xml:space="preserve"> </w:t>
      </w:r>
      <w:hyperlink r:id="rId6" w:history="1">
        <w:r w:rsidR="0045433A" w:rsidRPr="0045433A">
          <w:rPr>
            <w:rStyle w:val="Enlla"/>
          </w:rPr>
          <w:t>informació jurídica</w:t>
        </w:r>
      </w:hyperlink>
      <w:r w:rsidR="002C0D4E">
        <w:t>.</w:t>
      </w:r>
    </w:p>
    <w:p w14:paraId="4818D2ED" w14:textId="59FAC7B4" w:rsidR="0045433A" w:rsidRDefault="00D86CD6" w:rsidP="00B04CD3">
      <w:r>
        <w:t>Àmbit de Personal Públic</w:t>
      </w:r>
      <w:r w:rsidR="006347FA">
        <w:t xml:space="preserve">: </w:t>
      </w:r>
      <w:hyperlink r:id="rId7" w:history="1">
        <w:r w:rsidR="006347FA" w:rsidRPr="006347FA">
          <w:rPr>
            <w:rStyle w:val="Enlla"/>
          </w:rPr>
          <w:t>Normativa, circulars i instruccions</w:t>
        </w:r>
      </w:hyperlink>
      <w:r w:rsidR="002C0D4E">
        <w:t>.</w:t>
      </w:r>
    </w:p>
    <w:p w14:paraId="4978366A" w14:textId="607DAE5E" w:rsidR="00C7391B" w:rsidRDefault="00C7391B" w:rsidP="00B04CD3">
      <w:r>
        <w:t xml:space="preserve">Economia i Finances: </w:t>
      </w:r>
      <w:hyperlink r:id="rId8" w:history="1">
        <w:r w:rsidR="002F4E1A" w:rsidRPr="002F4E1A">
          <w:rPr>
            <w:rStyle w:val="Enlla"/>
          </w:rPr>
          <w:t>Normativa</w:t>
        </w:r>
      </w:hyperlink>
    </w:p>
    <w:p w14:paraId="4032AE43" w14:textId="29C69C10" w:rsidR="006347FA" w:rsidRDefault="006347FA" w:rsidP="00B04CD3">
      <w:pPr>
        <w:rPr>
          <w:lang w:eastAsia="ca-ES"/>
        </w:rPr>
      </w:pPr>
      <w:r>
        <w:t>Bases d’execució del pressupost de l’Institut Cartogràfic i Geològic de Catalunya: document annex</w:t>
      </w:r>
      <w:r w:rsidR="002C0D4E">
        <w:t>.</w:t>
      </w:r>
    </w:p>
    <w:p w14:paraId="192DC224" w14:textId="77777777" w:rsidR="00B04CD3" w:rsidRDefault="00B04CD3" w:rsidP="00B04CD3">
      <w:pPr>
        <w:rPr>
          <w:lang w:eastAsia="ca-ES"/>
        </w:rPr>
      </w:pPr>
    </w:p>
    <w:p w14:paraId="0B7D9C39" w14:textId="3E6D0416" w:rsidR="00B04CD3" w:rsidRDefault="00B04CD3" w:rsidP="00B04CD3">
      <w:pPr>
        <w:rPr>
          <w:lang w:eastAsia="ca-ES"/>
        </w:rPr>
      </w:pPr>
      <w:r>
        <w:rPr>
          <w:lang w:eastAsia="ca-ES"/>
        </w:rPr>
        <w:t xml:space="preserve">Data del document: </w:t>
      </w:r>
      <w:r w:rsidR="008823CD">
        <w:rPr>
          <w:lang w:eastAsia="ca-ES"/>
        </w:rPr>
        <w:t>juliol</w:t>
      </w:r>
      <w:r>
        <w:rPr>
          <w:lang w:eastAsia="ca-ES"/>
        </w:rPr>
        <w:t xml:space="preserve"> 2025</w:t>
      </w:r>
    </w:p>
    <w:p w14:paraId="6CDEF293" w14:textId="0F8ECD68" w:rsidR="00B04CD3" w:rsidRDefault="00B04CD3" w:rsidP="00B04CD3">
      <w:pPr>
        <w:rPr>
          <w:lang w:eastAsia="ca-ES"/>
        </w:rPr>
      </w:pPr>
      <w:r>
        <w:rPr>
          <w:lang w:eastAsia="ca-ES"/>
        </w:rPr>
        <w:t xml:space="preserve">Propera actualització: </w:t>
      </w:r>
      <w:r w:rsidR="008823CD">
        <w:rPr>
          <w:lang w:eastAsia="ca-ES"/>
        </w:rPr>
        <w:t>juliol</w:t>
      </w:r>
      <w:r>
        <w:rPr>
          <w:lang w:eastAsia="ca-ES"/>
        </w:rPr>
        <w:t xml:space="preserve"> 2026</w:t>
      </w:r>
    </w:p>
    <w:p w14:paraId="26D3DADF" w14:textId="3489D036" w:rsidR="00CC5FD3" w:rsidRPr="007104F2" w:rsidRDefault="00CC5FD3" w:rsidP="001A1F1F">
      <w:pPr>
        <w:spacing w:before="360" w:after="0" w:line="240" w:lineRule="auto"/>
      </w:pPr>
    </w:p>
    <w:sectPr w:rsidR="00CC5FD3" w:rsidRPr="007104F2" w:rsidSect="000821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021" w:bottom="2835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1C54C" w14:textId="77777777" w:rsidR="00AD7065" w:rsidRDefault="00AD7065" w:rsidP="000174C5">
      <w:pPr>
        <w:spacing w:after="0" w:line="240" w:lineRule="auto"/>
      </w:pPr>
      <w:r>
        <w:separator/>
      </w:r>
    </w:p>
  </w:endnote>
  <w:endnote w:type="continuationSeparator" w:id="0">
    <w:p w14:paraId="4DE37485" w14:textId="77777777" w:rsidR="00AD7065" w:rsidRDefault="00AD7065" w:rsidP="000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27CD" w14:textId="77777777" w:rsidR="00B477DD" w:rsidRDefault="00B477D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BC12" w14:textId="77777777" w:rsidR="006963AF" w:rsidRDefault="00E11199">
    <w:pPr>
      <w:pStyle w:val="Peu"/>
    </w:pPr>
    <w:r>
      <w:rPr>
        <w:noProof/>
        <w:lang w:eastAsia="ca-ES"/>
      </w:rPr>
      <w:drawing>
        <wp:anchor distT="0" distB="0" distL="114300" distR="114300" simplePos="0" relativeHeight="251659776" behindDoc="1" locked="0" layoutInCell="1" allowOverlap="1" wp14:anchorId="153B054C" wp14:editId="1446E0BF">
          <wp:simplePos x="0" y="0"/>
          <wp:positionH relativeFrom="page">
            <wp:posOffset>756285</wp:posOffset>
          </wp:positionH>
          <wp:positionV relativeFrom="page">
            <wp:posOffset>10009505</wp:posOffset>
          </wp:positionV>
          <wp:extent cx="1256665" cy="318770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875C" w14:textId="77777777" w:rsidR="000174C5" w:rsidRDefault="00C8725E" w:rsidP="00B477DD">
    <w:pPr>
      <w:pStyle w:val="Peu"/>
      <w:jc w:val="right"/>
    </w:pPr>
    <w:r>
      <w:t xml:space="preserve"> </w:t>
    </w:r>
    <w:r w:rsidR="00B477DD">
      <w:t xml:space="preserve">  </w:t>
    </w:r>
    <w:r>
      <w:t xml:space="preserve">  </w:t>
    </w:r>
    <w:r w:rsidR="00B477DD">
      <w:t xml:space="preserve">     </w: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4896" behindDoc="1" locked="1" layoutInCell="1" allowOverlap="1" wp14:anchorId="2FCC403C" wp14:editId="49C91071">
              <wp:simplePos x="0" y="0"/>
              <wp:positionH relativeFrom="page">
                <wp:posOffset>1080135</wp:posOffset>
              </wp:positionH>
              <wp:positionV relativeFrom="page">
                <wp:posOffset>9029700</wp:posOffset>
              </wp:positionV>
              <wp:extent cx="1029600" cy="648000"/>
              <wp:effectExtent l="0" t="0" r="1841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6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F651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Parc de Montjuïc</w:t>
                          </w:r>
                        </w:p>
                        <w:p w14:paraId="57926C59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08038 Barcelona</w:t>
                          </w:r>
                        </w:p>
                        <w:p w14:paraId="275373E4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 (34) 93 567 15 00</w:t>
                          </w:r>
                        </w:p>
                        <w:p w14:paraId="4791B856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Fax (34) 93 567 15 67</w:t>
                          </w:r>
                        </w:p>
                        <w:p w14:paraId="3C599229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icgc@icgc.cat</w:t>
                          </w:r>
                        </w:p>
                        <w:p w14:paraId="5348FD58" w14:textId="77777777" w:rsidR="00C8725E" w:rsidRPr="00354CF5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www.icgc.cat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C403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85.05pt;margin-top:711pt;width:81.05pt;height:5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" filled="f" stroked="f">
              <v:textbox inset="0,0,0,0">
                <w:txbxContent>
                  <w:p w14:paraId="444CF651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Parc de Montjuïc</w:t>
                    </w:r>
                  </w:p>
                  <w:p w14:paraId="57926C59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08038 Barcelona</w:t>
                    </w:r>
                  </w:p>
                  <w:p w14:paraId="275373E4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 (34) 93 567 15 00</w:t>
                    </w:r>
                  </w:p>
                  <w:p w14:paraId="4791B856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Fax (34) 93 567 15 67</w:t>
                    </w:r>
                  </w:p>
                  <w:p w14:paraId="3C599229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icgc@icgc.cat</w:t>
                    </w:r>
                  </w:p>
                  <w:p w14:paraId="5348FD58" w14:textId="77777777" w:rsidR="00C8725E" w:rsidRPr="00354CF5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www.icgc.cat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5E15">
      <w:rPr>
        <w:noProof/>
      </w:rPr>
      <w:drawing>
        <wp:anchor distT="0" distB="0" distL="114300" distR="114300" simplePos="0" relativeHeight="251662848" behindDoc="1" locked="0" layoutInCell="1" allowOverlap="1" wp14:anchorId="4188A64D" wp14:editId="3260BD5A">
          <wp:simplePos x="0" y="0"/>
          <wp:positionH relativeFrom="page">
            <wp:posOffset>752475</wp:posOffset>
          </wp:positionH>
          <wp:positionV relativeFrom="page">
            <wp:posOffset>10005695</wp:posOffset>
          </wp:positionV>
          <wp:extent cx="1242000" cy="320400"/>
          <wp:effectExtent l="0" t="0" r="0" b="3810"/>
          <wp:wrapNone/>
          <wp:docPr id="90849866" name="Imatge 1" descr="Generalitat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49866" name="Imatge 1" descr="Generalitat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FF431" w14:textId="77777777" w:rsidR="00AD7065" w:rsidRDefault="00AD7065" w:rsidP="000174C5">
      <w:pPr>
        <w:spacing w:after="0" w:line="240" w:lineRule="auto"/>
      </w:pPr>
      <w:r>
        <w:separator/>
      </w:r>
    </w:p>
  </w:footnote>
  <w:footnote w:type="continuationSeparator" w:id="0">
    <w:p w14:paraId="22DCF0AC" w14:textId="77777777" w:rsidR="00AD7065" w:rsidRDefault="00AD7065" w:rsidP="000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28C1" w14:textId="77777777" w:rsidR="00B477DD" w:rsidRDefault="00B477D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15D2" w14:textId="77777777" w:rsidR="006963AF" w:rsidRDefault="00E11199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2C168070" wp14:editId="764A2359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025650" cy="82931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652F" w14:textId="77777777" w:rsidR="000174C5" w:rsidRDefault="00E11199">
    <w:pPr>
      <w:pStyle w:val="Capalera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E28B256" wp14:editId="7A4E7ADC">
          <wp:simplePos x="0" y="0"/>
          <wp:positionH relativeFrom="page">
            <wp:posOffset>465455</wp:posOffset>
          </wp:positionH>
          <wp:positionV relativeFrom="page">
            <wp:posOffset>361315</wp:posOffset>
          </wp:positionV>
          <wp:extent cx="2025650" cy="829310"/>
          <wp:effectExtent l="0" t="0" r="0" b="0"/>
          <wp:wrapNone/>
          <wp:docPr id="6" name="Imatge 17" descr="Institut Cartogràfic i Geològic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17" descr="Institut Cartogràfic i Geològic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D3"/>
    <w:rsid w:val="000174C5"/>
    <w:rsid w:val="0006007A"/>
    <w:rsid w:val="00065A2A"/>
    <w:rsid w:val="000741CC"/>
    <w:rsid w:val="00082157"/>
    <w:rsid w:val="000B16BF"/>
    <w:rsid w:val="000C7836"/>
    <w:rsid w:val="001058AA"/>
    <w:rsid w:val="001358AA"/>
    <w:rsid w:val="00146F54"/>
    <w:rsid w:val="00182A80"/>
    <w:rsid w:val="001A1F1F"/>
    <w:rsid w:val="001C459B"/>
    <w:rsid w:val="001D42EC"/>
    <w:rsid w:val="002141B3"/>
    <w:rsid w:val="00215E7D"/>
    <w:rsid w:val="00221CC8"/>
    <w:rsid w:val="002731BE"/>
    <w:rsid w:val="00274438"/>
    <w:rsid w:val="00275D12"/>
    <w:rsid w:val="002815F4"/>
    <w:rsid w:val="002C0D4E"/>
    <w:rsid w:val="002C4236"/>
    <w:rsid w:val="002D1427"/>
    <w:rsid w:val="002E09D1"/>
    <w:rsid w:val="002E11C8"/>
    <w:rsid w:val="002F4E1A"/>
    <w:rsid w:val="002F68F5"/>
    <w:rsid w:val="002F6D67"/>
    <w:rsid w:val="00350456"/>
    <w:rsid w:val="00371FC2"/>
    <w:rsid w:val="003A50C1"/>
    <w:rsid w:val="003B099A"/>
    <w:rsid w:val="003B4B6E"/>
    <w:rsid w:val="003C31D9"/>
    <w:rsid w:val="003C4383"/>
    <w:rsid w:val="003C573E"/>
    <w:rsid w:val="003E285B"/>
    <w:rsid w:val="003E5716"/>
    <w:rsid w:val="003F02C5"/>
    <w:rsid w:val="003F5F14"/>
    <w:rsid w:val="00427196"/>
    <w:rsid w:val="00430186"/>
    <w:rsid w:val="00442470"/>
    <w:rsid w:val="0045433A"/>
    <w:rsid w:val="004777DC"/>
    <w:rsid w:val="00481E36"/>
    <w:rsid w:val="00481FC5"/>
    <w:rsid w:val="004A29A5"/>
    <w:rsid w:val="004B3232"/>
    <w:rsid w:val="004C0D8A"/>
    <w:rsid w:val="004C208A"/>
    <w:rsid w:val="004D61EF"/>
    <w:rsid w:val="004D6962"/>
    <w:rsid w:val="0050020A"/>
    <w:rsid w:val="00507442"/>
    <w:rsid w:val="00517ACC"/>
    <w:rsid w:val="005400C3"/>
    <w:rsid w:val="00545E15"/>
    <w:rsid w:val="00551F38"/>
    <w:rsid w:val="00586E5E"/>
    <w:rsid w:val="00590BA0"/>
    <w:rsid w:val="00592D9A"/>
    <w:rsid w:val="005B4E41"/>
    <w:rsid w:val="005D1EBD"/>
    <w:rsid w:val="005D2408"/>
    <w:rsid w:val="005F6529"/>
    <w:rsid w:val="00611133"/>
    <w:rsid w:val="00621D87"/>
    <w:rsid w:val="006347FA"/>
    <w:rsid w:val="0064616C"/>
    <w:rsid w:val="0068195F"/>
    <w:rsid w:val="006963AF"/>
    <w:rsid w:val="006D5A00"/>
    <w:rsid w:val="006E1050"/>
    <w:rsid w:val="006F3D14"/>
    <w:rsid w:val="007104F2"/>
    <w:rsid w:val="00712336"/>
    <w:rsid w:val="007541E7"/>
    <w:rsid w:val="00764EFA"/>
    <w:rsid w:val="00786A2B"/>
    <w:rsid w:val="00795F32"/>
    <w:rsid w:val="007A7EB7"/>
    <w:rsid w:val="007C46BC"/>
    <w:rsid w:val="007D2B34"/>
    <w:rsid w:val="007D6A46"/>
    <w:rsid w:val="00804304"/>
    <w:rsid w:val="008260FA"/>
    <w:rsid w:val="0085227C"/>
    <w:rsid w:val="00864CF9"/>
    <w:rsid w:val="008823CD"/>
    <w:rsid w:val="008A5E1F"/>
    <w:rsid w:val="008B600F"/>
    <w:rsid w:val="008C1AD6"/>
    <w:rsid w:val="00900F48"/>
    <w:rsid w:val="00921BEC"/>
    <w:rsid w:val="00924B31"/>
    <w:rsid w:val="009439B5"/>
    <w:rsid w:val="00954D3C"/>
    <w:rsid w:val="009604A8"/>
    <w:rsid w:val="009647AC"/>
    <w:rsid w:val="00967BF3"/>
    <w:rsid w:val="00977DBA"/>
    <w:rsid w:val="009C53D7"/>
    <w:rsid w:val="009F2EE4"/>
    <w:rsid w:val="009F3DCC"/>
    <w:rsid w:val="00A06079"/>
    <w:rsid w:val="00A1763C"/>
    <w:rsid w:val="00A34F58"/>
    <w:rsid w:val="00A60446"/>
    <w:rsid w:val="00A948CC"/>
    <w:rsid w:val="00AB0867"/>
    <w:rsid w:val="00AD611E"/>
    <w:rsid w:val="00AD7065"/>
    <w:rsid w:val="00B04CD3"/>
    <w:rsid w:val="00B05942"/>
    <w:rsid w:val="00B477DD"/>
    <w:rsid w:val="00B55897"/>
    <w:rsid w:val="00B653E6"/>
    <w:rsid w:val="00BA725A"/>
    <w:rsid w:val="00BB1455"/>
    <w:rsid w:val="00BB713C"/>
    <w:rsid w:val="00BF1E6F"/>
    <w:rsid w:val="00C509A7"/>
    <w:rsid w:val="00C7391B"/>
    <w:rsid w:val="00C8725E"/>
    <w:rsid w:val="00CC5FD3"/>
    <w:rsid w:val="00D55044"/>
    <w:rsid w:val="00D6509E"/>
    <w:rsid w:val="00D86CD6"/>
    <w:rsid w:val="00D94086"/>
    <w:rsid w:val="00DC3706"/>
    <w:rsid w:val="00E11199"/>
    <w:rsid w:val="00E45A9F"/>
    <w:rsid w:val="00E613CD"/>
    <w:rsid w:val="00E80DED"/>
    <w:rsid w:val="00E83944"/>
    <w:rsid w:val="00EA2CA5"/>
    <w:rsid w:val="00EF4AC2"/>
    <w:rsid w:val="00F22A01"/>
    <w:rsid w:val="00F5287E"/>
    <w:rsid w:val="00F66AA3"/>
    <w:rsid w:val="00F70859"/>
    <w:rsid w:val="00FB0178"/>
    <w:rsid w:val="00FE24E2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83419"/>
  <w15:chartTrackingRefBased/>
  <w15:docId w15:val="{D5DCC946-D11B-4EE7-9611-51304CA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Calibri" w:hAnsi="Helvetica" w:cs="Helvetica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D3"/>
    <w:pPr>
      <w:spacing w:after="200" w:line="276" w:lineRule="auto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B04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174C5"/>
  </w:style>
  <w:style w:type="paragraph" w:styleId="Peu">
    <w:name w:val="footer"/>
    <w:basedOn w:val="Normal"/>
    <w:link w:val="Peu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174C5"/>
  </w:style>
  <w:style w:type="character" w:customStyle="1" w:styleId="Ttol1Car">
    <w:name w:val="Títol 1 Car"/>
    <w:basedOn w:val="Lletraperdefectedelpargraf"/>
    <w:link w:val="Ttol1"/>
    <w:uiPriority w:val="9"/>
    <w:rsid w:val="00B04C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Enlla">
    <w:name w:val="Hyperlink"/>
    <w:basedOn w:val="Lletraperdefectedelpargraf"/>
    <w:uiPriority w:val="99"/>
    <w:unhideWhenUsed/>
    <w:rsid w:val="00B04CD3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5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a.gencat.cat/ca/departament/normativa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administraciopublica.gencat.cat/ca/empleats-publics/normativa-circulars-i-instruccion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ntractacio.gencat.cat/ca/gestionar-contractacio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arza\Downloads\carta_accessible_i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carta_accessible_i_v3.dotx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Directives, instruccions i circulars amb incidència especial</vt:lpstr>
      <vt:lpstr>Carta</vt:lpstr>
    </vt:vector>
  </TitlesOfParts>
  <Company>Institut Cartogràfic i Geològic de Catalunya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Directives, instruccions i circulars amb incidència especial</dc:title>
  <dc:subject/>
  <dc:creator>Institut Cartogràfic i Geològic de Catalunya</dc:creator>
  <cp:keywords/>
  <dc:description/>
  <cp:lastModifiedBy>Ojer, Albert</cp:lastModifiedBy>
  <cp:revision>12</cp:revision>
  <dcterms:created xsi:type="dcterms:W3CDTF">2025-07-02T07:13:00Z</dcterms:created>
  <dcterms:modified xsi:type="dcterms:W3CDTF">2025-07-08T11:49:00Z</dcterms:modified>
</cp:coreProperties>
</file>